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796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5221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</w:p>
    <w:p>
      <w:pPr>
        <w:spacing w:before="0" w:after="0"/>
        <w:jc w:val="center"/>
        <w:rPr>
          <w:sz w:val="32"/>
          <w:szCs w:val="3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г.п.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продолжилось обоюдное нанесение </w:t>
      </w:r>
      <w:r>
        <w:rPr>
          <w:rFonts w:ascii="Times New Roman" w:eastAsia="Times New Roman" w:hAnsi="Times New Roman" w:cs="Times New Roman"/>
          <w:sz w:val="28"/>
          <w:szCs w:val="28"/>
        </w:rPr>
        <w:t>телесных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повреждений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Согласно заключению эксперта </w:t>
      </w:r>
      <w:r>
        <w:rPr>
          <w:rStyle w:val="cat-UserDefinedgrp-38rplc-3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4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при</w:t>
      </w:r>
      <w:r>
        <w:rPr>
          <w:rFonts w:ascii="Times New Roman" w:eastAsia="Times New Roman" w:hAnsi="Times New Roman" w:cs="Times New Roman"/>
          <w:sz w:val="28"/>
          <w:szCs w:val="28"/>
        </w:rPr>
        <w:t>чинены следующие телесные повреждения: ссадины одной в левой заушной области, на переднебоковой поверхности шеи слева в средней трети. От данных действий Березина А.А.испытала физическую боль и получила телесные повреждения, е повлекшие за собой незначительную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стойкую утрату общей трудоспособности.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39rplc-3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ходатайствовала о рассмотрении дела в её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признала, с правонарушением согласна.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Потерпевшая </w:t>
      </w:r>
      <w:r>
        <w:rPr>
          <w:rStyle w:val="cat-UserDefinedgrp-40rplc-3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извещена о времени и месте рассмотрения дела /расписка/,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ась, ходатайствовала о рассмотрении дела в её отсутствие.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удья считает возможным рассмотреть дело в отсутствие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39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1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2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свидетелей,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заключением эксперта № </w:t>
      </w:r>
      <w:r>
        <w:rPr>
          <w:rStyle w:val="cat-UserDefinedgrp-43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Береза О.Н.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39rplc-5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получателя:03100643000000018700,кор.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7962506144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796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UserDefinedgrp-43rplc-31">
    <w:name w:val="cat-UserDefined grp-43 rplc-31"/>
    <w:basedOn w:val="DefaultParagraphFont"/>
  </w:style>
  <w:style w:type="character" w:customStyle="1" w:styleId="cat-UserDefinedgrp-39rplc-36">
    <w:name w:val="cat-UserDefined grp-39 rplc-36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grp-39rplc-39">
    <w:name w:val="cat-UserDefined grp-39 rplc-39"/>
    <w:basedOn w:val="DefaultParagraphFont"/>
  </w:style>
  <w:style w:type="character" w:customStyle="1" w:styleId="cat-UserDefinedgrp-41rplc-41">
    <w:name w:val="cat-UserDefined grp-41 rplc-41"/>
    <w:basedOn w:val="DefaultParagraphFont"/>
  </w:style>
  <w:style w:type="character" w:customStyle="1" w:styleId="cat-UserDefinedgrp-40rplc-43">
    <w:name w:val="cat-UserDefined grp-40 rplc-43"/>
    <w:basedOn w:val="DefaultParagraphFont"/>
  </w:style>
  <w:style w:type="character" w:customStyle="1" w:styleId="cat-UserDefinedgrp-42rplc-46">
    <w:name w:val="cat-UserDefined grp-42 rplc-46"/>
    <w:basedOn w:val="DefaultParagraphFont"/>
  </w:style>
  <w:style w:type="character" w:customStyle="1" w:styleId="cat-UserDefinedgrp-43rplc-48">
    <w:name w:val="cat-UserDefined grp-43 rplc-48"/>
    <w:basedOn w:val="DefaultParagraphFont"/>
  </w:style>
  <w:style w:type="character" w:customStyle="1" w:styleId="cat-UserDefinedgrp-39rplc-51">
    <w:name w:val="cat-UserDefined grp-39 rplc-51"/>
    <w:basedOn w:val="DefaultParagraphFont"/>
  </w:style>
  <w:style w:type="character" w:customStyle="1" w:styleId="cat-UserDefinedgrp-44rplc-54">
    <w:name w:val="cat-UserDefined grp-44 rplc-54"/>
    <w:basedOn w:val="DefaultParagraphFont"/>
  </w:style>
  <w:style w:type="character" w:customStyle="1" w:styleId="cat-UserDefinedgrp-39rplc-58">
    <w:name w:val="cat-UserDefined grp-39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